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66C" w:rsidRPr="0089459E" w:rsidRDefault="00000B62" w:rsidP="0089459E">
      <w:pPr>
        <w:spacing w:line="276" w:lineRule="auto"/>
        <w:jc w:val="both"/>
        <w:rPr>
          <w:rFonts w:asciiTheme="majorHAnsi" w:hAnsiTheme="majorHAnsi" w:cstheme="majorHAnsi"/>
          <w:b/>
          <w:sz w:val="32"/>
          <w:szCs w:val="32"/>
        </w:rPr>
      </w:pPr>
      <w:r>
        <w:rPr>
          <w:rFonts w:asciiTheme="majorHAnsi" w:hAnsiTheme="majorHAnsi" w:cstheme="majorHAnsi"/>
          <w:b/>
          <w:sz w:val="32"/>
          <w:szCs w:val="32"/>
        </w:rPr>
        <w:t xml:space="preserve">JN003341/2022-B01; 2022/S 098-268698 - </w:t>
      </w:r>
      <w:r w:rsidR="009D6406" w:rsidRPr="0089459E">
        <w:rPr>
          <w:rFonts w:asciiTheme="majorHAnsi" w:hAnsiTheme="majorHAnsi" w:cstheme="majorHAnsi"/>
          <w:b/>
          <w:sz w:val="32"/>
          <w:szCs w:val="32"/>
        </w:rPr>
        <w:t>LAN infrastruktura – CPE</w:t>
      </w:r>
    </w:p>
    <w:p w:rsidR="00000B62" w:rsidRDefault="00000B62" w:rsidP="0089459E">
      <w:pPr>
        <w:spacing w:line="276" w:lineRule="auto"/>
        <w:jc w:val="both"/>
        <w:rPr>
          <w:rFonts w:asciiTheme="majorHAnsi" w:hAnsiTheme="majorHAnsi" w:cstheme="majorHAnsi"/>
          <w:sz w:val="32"/>
          <w:szCs w:val="32"/>
        </w:rPr>
      </w:pPr>
    </w:p>
    <w:p w:rsidR="009D6406" w:rsidRDefault="00000B62" w:rsidP="0089459E">
      <w:pPr>
        <w:spacing w:line="276" w:lineRule="auto"/>
        <w:jc w:val="both"/>
        <w:rPr>
          <w:rFonts w:asciiTheme="majorHAnsi" w:hAnsiTheme="majorHAnsi" w:cstheme="majorHAnsi"/>
        </w:rPr>
      </w:pPr>
      <w:r w:rsidRPr="00000B62">
        <w:rPr>
          <w:rFonts w:asciiTheme="majorHAnsi" w:hAnsiTheme="majorHAnsi" w:cstheme="majorHAnsi"/>
        </w:rPr>
        <w:t xml:space="preserve">Vprašanja za </w:t>
      </w:r>
      <w:r w:rsidRPr="00B86C71">
        <w:rPr>
          <w:rFonts w:asciiTheme="majorHAnsi" w:hAnsiTheme="majorHAnsi" w:cstheme="majorHAnsi"/>
          <w:b/>
          <w:u w:val="single"/>
        </w:rPr>
        <w:t>sklop 1</w:t>
      </w:r>
      <w:r w:rsidRPr="00000B62">
        <w:rPr>
          <w:rFonts w:asciiTheme="majorHAnsi" w:hAnsiTheme="majorHAnsi" w:cstheme="majorHAnsi"/>
        </w:rPr>
        <w:t xml:space="preserve"> - tehnične specifikacije:</w:t>
      </w:r>
    </w:p>
    <w:p w:rsidR="00000B62" w:rsidRPr="0089459E" w:rsidRDefault="00000B62" w:rsidP="0089459E">
      <w:pPr>
        <w:spacing w:line="276" w:lineRule="auto"/>
        <w:jc w:val="both"/>
        <w:rPr>
          <w:rFonts w:asciiTheme="majorHAnsi" w:hAnsiTheme="majorHAnsi" w:cstheme="majorHAnsi"/>
        </w:rPr>
      </w:pPr>
    </w:p>
    <w:p w:rsidR="009D6406" w:rsidRPr="0089459E" w:rsidRDefault="009D6406" w:rsidP="0089459E">
      <w:pPr>
        <w:spacing w:line="276" w:lineRule="auto"/>
        <w:jc w:val="both"/>
        <w:rPr>
          <w:rFonts w:asciiTheme="majorHAnsi" w:hAnsiTheme="majorHAnsi" w:cstheme="majorHAnsi"/>
        </w:rPr>
      </w:pPr>
      <w:r w:rsidRPr="0089459E">
        <w:rPr>
          <w:rFonts w:asciiTheme="majorHAnsi" w:hAnsiTheme="majorHAnsi" w:cstheme="majorHAnsi"/>
          <w:b/>
        </w:rPr>
        <w:t>1. VPRAŠANJE:</w:t>
      </w:r>
      <w:r w:rsidRPr="0089459E">
        <w:rPr>
          <w:rFonts w:asciiTheme="majorHAnsi" w:hAnsiTheme="majorHAnsi" w:cstheme="majorHAnsi"/>
        </w:rPr>
        <w:t xml:space="preserve"> V postavki 5 (stran 3/16), je zahtevan antenski kabel ustrezne dolžine. Glede na to da gre za USB priklop ali je sprejemljivo, da je antena priključena neposredno na USB adapterju in se ponudi priključni USB kabel ustrezne dolžine? S tem bi se zmanjšala izguba LTE signala na antenskem kablu.</w:t>
      </w:r>
    </w:p>
    <w:p w:rsidR="009D6406" w:rsidRPr="0089459E" w:rsidRDefault="009D6406" w:rsidP="0089459E">
      <w:pPr>
        <w:spacing w:line="276" w:lineRule="auto"/>
        <w:jc w:val="both"/>
        <w:rPr>
          <w:rFonts w:asciiTheme="majorHAnsi" w:hAnsiTheme="majorHAnsi" w:cstheme="majorHAnsi"/>
        </w:rPr>
      </w:pPr>
      <w:r w:rsidRPr="0089459E">
        <w:rPr>
          <w:rFonts w:asciiTheme="majorHAnsi" w:hAnsiTheme="majorHAnsi" w:cstheme="majorHAnsi"/>
          <w:b/>
        </w:rPr>
        <w:t>ODGOVOR:</w:t>
      </w:r>
      <w:r w:rsidRPr="0089459E">
        <w:rPr>
          <w:rFonts w:asciiTheme="majorHAnsi" w:hAnsiTheme="majorHAnsi" w:cstheme="majorHAnsi"/>
        </w:rPr>
        <w:t xml:space="preserve"> Naročnik pojasnjuje, da se lahko ponudi USB kabel ustrezne dolžine.</w:t>
      </w:r>
    </w:p>
    <w:p w:rsidR="009D6406" w:rsidRPr="0089459E" w:rsidRDefault="009D6406" w:rsidP="0089459E">
      <w:pPr>
        <w:spacing w:line="276" w:lineRule="auto"/>
        <w:jc w:val="both"/>
        <w:rPr>
          <w:rFonts w:asciiTheme="majorHAnsi" w:hAnsiTheme="majorHAnsi" w:cstheme="majorHAnsi"/>
        </w:rPr>
      </w:pPr>
    </w:p>
    <w:p w:rsidR="009D6406" w:rsidRPr="0089459E" w:rsidRDefault="009D6406" w:rsidP="0089459E">
      <w:pPr>
        <w:spacing w:line="276" w:lineRule="auto"/>
        <w:jc w:val="both"/>
        <w:rPr>
          <w:rFonts w:asciiTheme="majorHAnsi" w:hAnsiTheme="majorHAnsi" w:cstheme="majorHAnsi"/>
        </w:rPr>
      </w:pPr>
      <w:r w:rsidRPr="0089459E">
        <w:rPr>
          <w:rFonts w:asciiTheme="majorHAnsi" w:hAnsiTheme="majorHAnsi" w:cstheme="majorHAnsi"/>
          <w:b/>
        </w:rPr>
        <w:t>2. VPRAŠANJE:</w:t>
      </w:r>
      <w:r w:rsidRPr="0089459E">
        <w:rPr>
          <w:rFonts w:asciiTheme="majorHAnsi" w:hAnsiTheme="majorHAnsi" w:cstheme="majorHAnsi"/>
        </w:rPr>
        <w:t xml:space="preserve"> V zahtevah za opremo postavka 1, pod točko 1, je navedeno, da je dovolj, da usmerjevalnik podpira eno od treh možnosti za povezavo LTE. Ali je v točkah 5 do 7 pred tem potrebno izpolniti vsa 3 polja ali je dovolj eno, tisto ki se ponuja?</w:t>
      </w:r>
    </w:p>
    <w:p w:rsidR="00814F01" w:rsidRDefault="009D6406" w:rsidP="00000B62">
      <w:pPr>
        <w:spacing w:line="276" w:lineRule="auto"/>
        <w:jc w:val="both"/>
        <w:rPr>
          <w:rFonts w:asciiTheme="majorHAnsi" w:hAnsiTheme="majorHAnsi" w:cstheme="majorHAnsi"/>
        </w:rPr>
      </w:pPr>
      <w:r w:rsidRPr="0089459E">
        <w:rPr>
          <w:rFonts w:asciiTheme="majorHAnsi" w:hAnsiTheme="majorHAnsi" w:cstheme="majorHAnsi"/>
          <w:b/>
        </w:rPr>
        <w:t>ODGOVOR:</w:t>
      </w:r>
      <w:r w:rsidRPr="0089459E">
        <w:rPr>
          <w:rFonts w:asciiTheme="majorHAnsi" w:hAnsiTheme="majorHAnsi" w:cstheme="majorHAnsi"/>
        </w:rPr>
        <w:t xml:space="preserve"> Naročnik pojasnjuje, da je potrebno navesti/izpolniti le tisto polje, katero se ponuja. Če usmerjevalnik podpira več opcij, je </w:t>
      </w:r>
      <w:r w:rsidR="00473EF9" w:rsidRPr="0089459E">
        <w:rPr>
          <w:rFonts w:asciiTheme="majorHAnsi" w:hAnsiTheme="majorHAnsi" w:cstheme="majorHAnsi"/>
        </w:rPr>
        <w:t>zaželeno</w:t>
      </w:r>
      <w:r w:rsidRPr="0089459E">
        <w:rPr>
          <w:rFonts w:asciiTheme="majorHAnsi" w:hAnsiTheme="majorHAnsi" w:cstheme="majorHAnsi"/>
        </w:rPr>
        <w:t xml:space="preserve">, da ponudite vse </w:t>
      </w:r>
      <w:r w:rsidR="00473EF9">
        <w:rPr>
          <w:rFonts w:asciiTheme="majorHAnsi" w:hAnsiTheme="majorHAnsi" w:cstheme="majorHAnsi"/>
        </w:rPr>
        <w:t>p</w:t>
      </w:r>
      <w:r w:rsidRPr="0089459E">
        <w:rPr>
          <w:rFonts w:asciiTheme="majorHAnsi" w:hAnsiTheme="majorHAnsi" w:cstheme="majorHAnsi"/>
        </w:rPr>
        <w:t>odprte opcije.</w:t>
      </w:r>
    </w:p>
    <w:p w:rsidR="009E4738" w:rsidRDefault="009D6406" w:rsidP="00000B62">
      <w:pPr>
        <w:spacing w:line="276" w:lineRule="auto"/>
        <w:jc w:val="both"/>
        <w:rPr>
          <w:rFonts w:asciiTheme="majorHAnsi" w:hAnsiTheme="majorHAnsi" w:cstheme="majorHAnsi"/>
        </w:rPr>
      </w:pPr>
      <w:r w:rsidRPr="0089459E">
        <w:rPr>
          <w:rFonts w:asciiTheme="majorHAnsi" w:hAnsiTheme="majorHAnsi" w:cstheme="majorHAnsi"/>
        </w:rPr>
        <w:t xml:space="preserve"> V dokumentu 06_ePRO_Specifikacije_L3_CPE_sklop1 so točke 5, 6 in 7 opcijske, </w:t>
      </w:r>
      <w:r w:rsidR="0089459E" w:rsidRPr="0089459E">
        <w:rPr>
          <w:rFonts w:asciiTheme="majorHAnsi" w:hAnsiTheme="majorHAnsi" w:cstheme="majorHAnsi"/>
        </w:rPr>
        <w:t xml:space="preserve">kar pomeni, da je njihova izpolnitev </w:t>
      </w:r>
      <w:r w:rsidRPr="0089459E">
        <w:rPr>
          <w:rFonts w:asciiTheme="majorHAnsi" w:hAnsiTheme="majorHAnsi" w:cstheme="majorHAnsi"/>
        </w:rPr>
        <w:t>odvisn</w:t>
      </w:r>
      <w:r w:rsidR="0089459E" w:rsidRPr="0089459E">
        <w:rPr>
          <w:rFonts w:asciiTheme="majorHAnsi" w:hAnsiTheme="majorHAnsi" w:cstheme="majorHAnsi"/>
        </w:rPr>
        <w:t>a</w:t>
      </w:r>
      <w:r w:rsidRPr="0089459E">
        <w:rPr>
          <w:rFonts w:asciiTheme="majorHAnsi" w:hAnsiTheme="majorHAnsi" w:cstheme="majorHAnsi"/>
        </w:rPr>
        <w:t xml:space="preserve"> od tega</w:t>
      </w:r>
      <w:r w:rsidR="0089459E" w:rsidRPr="0089459E">
        <w:rPr>
          <w:rFonts w:asciiTheme="majorHAnsi" w:hAnsiTheme="majorHAnsi" w:cstheme="majorHAnsi"/>
        </w:rPr>
        <w:t>,</w:t>
      </w:r>
      <w:r w:rsidRPr="0089459E">
        <w:rPr>
          <w:rFonts w:asciiTheme="majorHAnsi" w:hAnsiTheme="majorHAnsi" w:cstheme="majorHAnsi"/>
        </w:rPr>
        <w:t xml:space="preserve"> na kakšen način usmerjevalnik, ki je ponujen v točki 1</w:t>
      </w:r>
      <w:r w:rsidR="0089459E" w:rsidRPr="0089459E">
        <w:rPr>
          <w:rFonts w:asciiTheme="majorHAnsi" w:hAnsiTheme="majorHAnsi" w:cstheme="majorHAnsi"/>
        </w:rPr>
        <w:t>,</w:t>
      </w:r>
      <w:r w:rsidRPr="0089459E">
        <w:rPr>
          <w:rFonts w:asciiTheme="majorHAnsi" w:hAnsiTheme="majorHAnsi" w:cstheme="majorHAnsi"/>
        </w:rPr>
        <w:t xml:space="preserve"> izpolnjuje zahteve v poglavju </w:t>
      </w:r>
      <w:r w:rsidR="0089459E">
        <w:rPr>
          <w:rFonts w:asciiTheme="majorHAnsi" w:hAnsiTheme="majorHAnsi" w:cstheme="majorHAnsi"/>
        </w:rPr>
        <w:t>»</w:t>
      </w:r>
      <w:r w:rsidRPr="0089459E">
        <w:rPr>
          <w:rFonts w:asciiTheme="majorHAnsi" w:hAnsiTheme="majorHAnsi" w:cstheme="majorHAnsi"/>
        </w:rPr>
        <w:t>Zahteve za ponujeno opremo</w:t>
      </w:r>
      <w:r w:rsidR="0089459E">
        <w:rPr>
          <w:rFonts w:asciiTheme="majorHAnsi" w:hAnsiTheme="majorHAnsi" w:cstheme="majorHAnsi"/>
        </w:rPr>
        <w:t xml:space="preserve">«, in sicer </w:t>
      </w:r>
      <w:r w:rsidRPr="0089459E">
        <w:rPr>
          <w:rFonts w:asciiTheme="majorHAnsi" w:hAnsiTheme="majorHAnsi" w:cstheme="majorHAnsi"/>
        </w:rPr>
        <w:t>v točki 1.c od i do iii</w:t>
      </w:r>
      <w:r w:rsidR="0089459E" w:rsidRPr="0089459E">
        <w:rPr>
          <w:rFonts w:asciiTheme="majorHAnsi" w:hAnsiTheme="majorHAnsi" w:cstheme="majorHAnsi"/>
        </w:rPr>
        <w:t xml:space="preserve"> (stran 4/16 navedenih specifikacij)</w:t>
      </w:r>
      <w:r w:rsidR="009E4738">
        <w:rPr>
          <w:rFonts w:asciiTheme="majorHAnsi" w:hAnsiTheme="majorHAnsi" w:cstheme="majorHAnsi"/>
        </w:rPr>
        <w:t>:</w:t>
      </w:r>
    </w:p>
    <w:p w:rsidR="009E4738" w:rsidRDefault="009E4738" w:rsidP="009E4738">
      <w:pPr>
        <w:pStyle w:val="ListParagraph"/>
        <w:numPr>
          <w:ilvl w:val="0"/>
          <w:numId w:val="1"/>
        </w:numPr>
        <w:spacing w:line="276" w:lineRule="auto"/>
        <w:jc w:val="both"/>
        <w:rPr>
          <w:rFonts w:asciiTheme="majorHAnsi" w:hAnsiTheme="majorHAnsi" w:cstheme="majorHAnsi"/>
        </w:rPr>
      </w:pPr>
      <w:r>
        <w:rPr>
          <w:rFonts w:asciiTheme="majorHAnsi" w:hAnsiTheme="majorHAnsi" w:cstheme="majorHAnsi"/>
        </w:rPr>
        <w:t>če</w:t>
      </w:r>
      <w:r w:rsidR="0089459E" w:rsidRPr="009E4738">
        <w:rPr>
          <w:rFonts w:asciiTheme="majorHAnsi" w:hAnsiTheme="majorHAnsi" w:cstheme="majorHAnsi"/>
        </w:rPr>
        <w:t xml:space="preserve"> že sam usmerjevalnik izpolnjuje zahtevo iz točke 1.c.i (stran 4/16) potem so točke 5, 6 in 7 opcijske</w:t>
      </w:r>
      <w:r>
        <w:rPr>
          <w:rFonts w:asciiTheme="majorHAnsi" w:hAnsiTheme="majorHAnsi" w:cstheme="majorHAnsi"/>
        </w:rPr>
        <w:t>,</w:t>
      </w:r>
    </w:p>
    <w:p w:rsidR="009E4738" w:rsidRDefault="0089459E" w:rsidP="009E4738">
      <w:pPr>
        <w:pStyle w:val="ListParagraph"/>
        <w:numPr>
          <w:ilvl w:val="0"/>
          <w:numId w:val="1"/>
        </w:numPr>
        <w:spacing w:line="276" w:lineRule="auto"/>
        <w:jc w:val="both"/>
        <w:rPr>
          <w:rFonts w:asciiTheme="majorHAnsi" w:hAnsiTheme="majorHAnsi" w:cstheme="majorHAnsi"/>
        </w:rPr>
      </w:pPr>
      <w:r w:rsidRPr="009E4738">
        <w:rPr>
          <w:rFonts w:asciiTheme="majorHAnsi" w:hAnsiTheme="majorHAnsi" w:cstheme="majorHAnsi"/>
        </w:rPr>
        <w:t xml:space="preserve"> </w:t>
      </w:r>
      <w:r w:rsidR="009E4738">
        <w:rPr>
          <w:rFonts w:asciiTheme="majorHAnsi" w:hAnsiTheme="majorHAnsi" w:cstheme="majorHAnsi"/>
        </w:rPr>
        <w:t>če</w:t>
      </w:r>
      <w:r w:rsidRPr="009E4738">
        <w:rPr>
          <w:rFonts w:asciiTheme="majorHAnsi" w:hAnsiTheme="majorHAnsi" w:cstheme="majorHAnsi"/>
        </w:rPr>
        <w:t xml:space="preserve"> usmerjevalnik izpolnjuje zahtevo iz točke 1.c.ii (stran 4/16), mora ponudnik izpolniti vsaj še točko 6 ali/in 7 (stran 3/16 in 4/16)</w:t>
      </w:r>
      <w:r w:rsidR="009E4738">
        <w:rPr>
          <w:rFonts w:asciiTheme="majorHAnsi" w:hAnsiTheme="majorHAnsi" w:cstheme="majorHAnsi"/>
        </w:rPr>
        <w:t>,</w:t>
      </w:r>
    </w:p>
    <w:p w:rsidR="009E4738" w:rsidRDefault="009E4738" w:rsidP="009E4738">
      <w:pPr>
        <w:pStyle w:val="ListParagraph"/>
        <w:numPr>
          <w:ilvl w:val="0"/>
          <w:numId w:val="1"/>
        </w:numPr>
        <w:spacing w:line="276" w:lineRule="auto"/>
        <w:jc w:val="both"/>
        <w:rPr>
          <w:rFonts w:asciiTheme="majorHAnsi" w:hAnsiTheme="majorHAnsi" w:cstheme="majorHAnsi"/>
        </w:rPr>
      </w:pPr>
      <w:r>
        <w:rPr>
          <w:rFonts w:asciiTheme="majorHAnsi" w:hAnsiTheme="majorHAnsi" w:cstheme="majorHAnsi"/>
        </w:rPr>
        <w:t>če</w:t>
      </w:r>
      <w:r w:rsidR="0089459E" w:rsidRPr="009E4738">
        <w:rPr>
          <w:rFonts w:asciiTheme="majorHAnsi" w:hAnsiTheme="majorHAnsi" w:cstheme="majorHAnsi"/>
        </w:rPr>
        <w:t xml:space="preserve"> pa usmerjevalnik izpolnjuje zahtevo iz točke 1.c.iii (stran 4/16), pa mora ponudnik izpolniti vsaj točko 5 (stran 3/16). </w:t>
      </w:r>
    </w:p>
    <w:p w:rsidR="009E4738" w:rsidRDefault="009E4738" w:rsidP="009E4738">
      <w:pPr>
        <w:pStyle w:val="ListParagraph"/>
        <w:spacing w:line="276" w:lineRule="auto"/>
        <w:jc w:val="both"/>
        <w:rPr>
          <w:rFonts w:asciiTheme="majorHAnsi" w:hAnsiTheme="majorHAnsi" w:cstheme="majorHAnsi"/>
        </w:rPr>
      </w:pPr>
    </w:p>
    <w:p w:rsidR="0089459E" w:rsidRPr="009E4738" w:rsidRDefault="00473EF9" w:rsidP="009E4738">
      <w:pPr>
        <w:spacing w:line="276" w:lineRule="auto"/>
        <w:jc w:val="both"/>
        <w:rPr>
          <w:rFonts w:asciiTheme="majorHAnsi" w:hAnsiTheme="majorHAnsi" w:cstheme="majorHAnsi"/>
          <w:b/>
          <w:u w:val="single"/>
        </w:rPr>
      </w:pPr>
      <w:r w:rsidRPr="009E4738">
        <w:rPr>
          <w:rFonts w:asciiTheme="majorHAnsi" w:hAnsiTheme="majorHAnsi" w:cstheme="majorHAnsi"/>
          <w:b/>
          <w:u w:val="single"/>
        </w:rPr>
        <w:t>Zaželeno</w:t>
      </w:r>
      <w:r w:rsidR="0089459E" w:rsidRPr="009E4738">
        <w:rPr>
          <w:rFonts w:asciiTheme="majorHAnsi" w:hAnsiTheme="majorHAnsi" w:cstheme="majorHAnsi"/>
          <w:b/>
          <w:u w:val="single"/>
        </w:rPr>
        <w:t xml:space="preserve"> je, da ponudnik ponudi vse </w:t>
      </w:r>
      <w:r>
        <w:rPr>
          <w:rFonts w:asciiTheme="majorHAnsi" w:hAnsiTheme="majorHAnsi" w:cstheme="majorHAnsi"/>
          <w:b/>
          <w:u w:val="single"/>
        </w:rPr>
        <w:t>p</w:t>
      </w:r>
      <w:r w:rsidR="0089459E" w:rsidRPr="009E4738">
        <w:rPr>
          <w:rFonts w:asciiTheme="majorHAnsi" w:hAnsiTheme="majorHAnsi" w:cstheme="majorHAnsi"/>
          <w:b/>
          <w:u w:val="single"/>
        </w:rPr>
        <w:t>odprte opcije</w:t>
      </w:r>
      <w:r w:rsidR="00000B62" w:rsidRPr="009E4738">
        <w:rPr>
          <w:rFonts w:asciiTheme="majorHAnsi" w:hAnsiTheme="majorHAnsi" w:cstheme="majorHAnsi"/>
          <w:b/>
          <w:u w:val="single"/>
        </w:rPr>
        <w:t>.</w:t>
      </w:r>
    </w:p>
    <w:p w:rsidR="00000B62" w:rsidRPr="0089459E" w:rsidRDefault="00000B62" w:rsidP="00000B62">
      <w:pPr>
        <w:spacing w:line="276" w:lineRule="auto"/>
        <w:jc w:val="both"/>
        <w:rPr>
          <w:rFonts w:asciiTheme="majorHAnsi" w:hAnsiTheme="majorHAnsi" w:cstheme="majorHAnsi"/>
        </w:rPr>
      </w:pPr>
    </w:p>
    <w:p w:rsidR="0089459E" w:rsidRDefault="0089459E" w:rsidP="00000B62">
      <w:pPr>
        <w:jc w:val="both"/>
        <w:rPr>
          <w:rFonts w:asciiTheme="majorHAnsi" w:hAnsiTheme="majorHAnsi" w:cstheme="majorHAnsi"/>
        </w:rPr>
      </w:pPr>
      <w:r w:rsidRPr="0089459E">
        <w:rPr>
          <w:rFonts w:asciiTheme="majorHAnsi" w:hAnsiTheme="majorHAnsi" w:cstheme="majorHAnsi"/>
          <w:b/>
        </w:rPr>
        <w:t xml:space="preserve">3. VPRAŠANJE: </w:t>
      </w:r>
      <w:r w:rsidRPr="0089459E">
        <w:rPr>
          <w:rFonts w:asciiTheme="majorHAnsi" w:hAnsiTheme="majorHAnsi" w:cstheme="majorHAnsi"/>
        </w:rPr>
        <w:t>V razpisni dokumentaciji, je navedeno datoteka: »usmerjevalniki-test-zmogljivosti-ACL.zip« ki je med objavljenimi dokumenti ni.</w:t>
      </w:r>
      <w:r>
        <w:rPr>
          <w:rFonts w:asciiTheme="majorHAnsi" w:hAnsiTheme="majorHAnsi" w:cstheme="majorHAnsi"/>
        </w:rPr>
        <w:t xml:space="preserve"> </w:t>
      </w:r>
      <w:r w:rsidRPr="0089459E">
        <w:rPr>
          <w:rFonts w:asciiTheme="majorHAnsi" w:hAnsiTheme="majorHAnsi" w:cstheme="majorHAnsi"/>
        </w:rPr>
        <w:t>Lahko sporočite kje se omenjena datoteka nahaja?</w:t>
      </w:r>
    </w:p>
    <w:p w:rsidR="00000B62" w:rsidRDefault="00000B62" w:rsidP="00000B62">
      <w:pPr>
        <w:jc w:val="both"/>
        <w:rPr>
          <w:rFonts w:asciiTheme="majorHAnsi" w:hAnsiTheme="majorHAnsi" w:cstheme="majorHAnsi"/>
        </w:rPr>
      </w:pPr>
      <w:r w:rsidRPr="00000B62">
        <w:rPr>
          <w:rFonts w:asciiTheme="majorHAnsi" w:hAnsiTheme="majorHAnsi" w:cstheme="majorHAnsi"/>
          <w:b/>
        </w:rPr>
        <w:t>ODGOVOR:</w:t>
      </w:r>
      <w:r>
        <w:rPr>
          <w:rFonts w:asciiTheme="majorHAnsi" w:hAnsiTheme="majorHAnsi" w:cstheme="majorHAnsi"/>
        </w:rPr>
        <w:t xml:space="preserve"> </w:t>
      </w:r>
      <w:r w:rsidR="0089459E">
        <w:rPr>
          <w:rFonts w:asciiTheme="majorHAnsi" w:hAnsiTheme="majorHAnsi" w:cstheme="majorHAnsi"/>
        </w:rPr>
        <w:t xml:space="preserve">Naročnik ni priložil datoteke </w:t>
      </w:r>
      <w:r w:rsidR="0089459E" w:rsidRPr="0089459E">
        <w:rPr>
          <w:rFonts w:asciiTheme="majorHAnsi" w:hAnsiTheme="majorHAnsi" w:cstheme="majorHAnsi"/>
        </w:rPr>
        <w:t>»usmerjevalniki-test-zmogljivosti-ACL.zip«</w:t>
      </w:r>
      <w:r w:rsidR="0089459E">
        <w:rPr>
          <w:rFonts w:asciiTheme="majorHAnsi" w:hAnsiTheme="majorHAnsi" w:cstheme="majorHAnsi"/>
        </w:rPr>
        <w:t xml:space="preserve"> in jo prilaga sedaj. </w:t>
      </w:r>
    </w:p>
    <w:p w:rsidR="009D6406" w:rsidRPr="0089459E" w:rsidRDefault="0089459E" w:rsidP="00000B62">
      <w:pPr>
        <w:jc w:val="both"/>
        <w:rPr>
          <w:rFonts w:asciiTheme="majorHAnsi" w:hAnsiTheme="majorHAnsi" w:cstheme="majorHAnsi"/>
        </w:rPr>
      </w:pPr>
      <w:r>
        <w:rPr>
          <w:rFonts w:asciiTheme="majorHAnsi" w:hAnsiTheme="majorHAnsi" w:cstheme="majorHAnsi"/>
        </w:rPr>
        <w:t>Naročnik bo z ozirom na navedeno ustrezno podaljšal rok za prejem ponudb, in sicer je novi rok</w:t>
      </w:r>
      <w:r w:rsidR="00000B62">
        <w:rPr>
          <w:rFonts w:asciiTheme="majorHAnsi" w:hAnsiTheme="majorHAnsi" w:cstheme="majorHAnsi"/>
        </w:rPr>
        <w:t xml:space="preserve"> za prejem ponudb</w:t>
      </w:r>
      <w:r>
        <w:rPr>
          <w:rFonts w:asciiTheme="majorHAnsi" w:hAnsiTheme="majorHAnsi" w:cstheme="majorHAnsi"/>
        </w:rPr>
        <w:t xml:space="preserve"> </w:t>
      </w:r>
      <w:r w:rsidRPr="00000B62">
        <w:rPr>
          <w:rFonts w:asciiTheme="majorHAnsi" w:hAnsiTheme="majorHAnsi" w:cstheme="majorHAnsi"/>
          <w:b/>
        </w:rPr>
        <w:t>24.6.2022 do 12.ure</w:t>
      </w:r>
      <w:r w:rsidR="00370360">
        <w:rPr>
          <w:rFonts w:asciiTheme="majorHAnsi" w:hAnsiTheme="majorHAnsi" w:cstheme="majorHAnsi"/>
          <w:b/>
        </w:rPr>
        <w:t xml:space="preserve"> </w:t>
      </w:r>
      <w:r w:rsidR="00370360" w:rsidRPr="00124BDB">
        <w:rPr>
          <w:rFonts w:asciiTheme="majorHAnsi" w:hAnsiTheme="majorHAnsi" w:cstheme="majorHAnsi"/>
        </w:rPr>
        <w:t xml:space="preserve">in </w:t>
      </w:r>
      <w:r w:rsidR="00124BDB" w:rsidRPr="00124BDB">
        <w:rPr>
          <w:rFonts w:asciiTheme="majorHAnsi" w:hAnsiTheme="majorHAnsi" w:cstheme="majorHAnsi"/>
        </w:rPr>
        <w:t>odpiranje ponudb</w:t>
      </w:r>
      <w:r w:rsidR="00124BDB">
        <w:rPr>
          <w:rFonts w:asciiTheme="majorHAnsi" w:hAnsiTheme="majorHAnsi" w:cstheme="majorHAnsi"/>
          <w:b/>
        </w:rPr>
        <w:t xml:space="preserve"> 24.6.</w:t>
      </w:r>
      <w:r w:rsidR="008E0640">
        <w:rPr>
          <w:rFonts w:asciiTheme="majorHAnsi" w:hAnsiTheme="majorHAnsi" w:cstheme="majorHAnsi"/>
          <w:b/>
        </w:rPr>
        <w:t>2022</w:t>
      </w:r>
      <w:bookmarkStart w:id="0" w:name="_GoBack"/>
      <w:bookmarkEnd w:id="0"/>
      <w:r w:rsidR="00124BDB">
        <w:rPr>
          <w:rFonts w:asciiTheme="majorHAnsi" w:hAnsiTheme="majorHAnsi" w:cstheme="majorHAnsi"/>
          <w:b/>
        </w:rPr>
        <w:t xml:space="preserve"> ob 13.uri</w:t>
      </w:r>
      <w:r w:rsidRPr="00000B62">
        <w:rPr>
          <w:rFonts w:asciiTheme="majorHAnsi" w:hAnsiTheme="majorHAnsi" w:cstheme="majorHAnsi"/>
        </w:rPr>
        <w:t xml:space="preserve">. </w:t>
      </w:r>
    </w:p>
    <w:sectPr w:rsidR="009D6406" w:rsidRPr="008945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70AB1"/>
    <w:multiLevelType w:val="hybridMultilevel"/>
    <w:tmpl w:val="1FB6F152"/>
    <w:lvl w:ilvl="0" w:tplc="2E64041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06"/>
    <w:rsid w:val="00000B62"/>
    <w:rsid w:val="00124BDB"/>
    <w:rsid w:val="00370360"/>
    <w:rsid w:val="00473EF9"/>
    <w:rsid w:val="004D259A"/>
    <w:rsid w:val="00814F01"/>
    <w:rsid w:val="0089459E"/>
    <w:rsid w:val="008E0640"/>
    <w:rsid w:val="009D6406"/>
    <w:rsid w:val="009E4738"/>
    <w:rsid w:val="00A4444C"/>
    <w:rsid w:val="00AF721C"/>
    <w:rsid w:val="00B86C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05B16"/>
  <w15:chartTrackingRefBased/>
  <w15:docId w15:val="{F82921A8-41D7-424B-ACBD-90834441B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459E"/>
    <w:rPr>
      <w:rFonts w:ascii="Times New Roman" w:hAnsi="Times New Roman" w:cs="Times New Roman"/>
      <w:sz w:val="24"/>
      <w:szCs w:val="24"/>
    </w:rPr>
  </w:style>
  <w:style w:type="paragraph" w:styleId="ListParagraph">
    <w:name w:val="List Paragraph"/>
    <w:basedOn w:val="Normal"/>
    <w:uiPriority w:val="34"/>
    <w:qFormat/>
    <w:rsid w:val="009E4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20440">
      <w:bodyDiv w:val="1"/>
      <w:marLeft w:val="0"/>
      <w:marRight w:val="0"/>
      <w:marTop w:val="0"/>
      <w:marBottom w:val="0"/>
      <w:divBdr>
        <w:top w:val="none" w:sz="0" w:space="0" w:color="auto"/>
        <w:left w:val="none" w:sz="0" w:space="0" w:color="auto"/>
        <w:bottom w:val="none" w:sz="0" w:space="0" w:color="auto"/>
        <w:right w:val="none" w:sz="0" w:space="0" w:color="auto"/>
      </w:divBdr>
      <w:divsChild>
        <w:div w:id="1279723003">
          <w:marLeft w:val="0"/>
          <w:marRight w:val="0"/>
          <w:marTop w:val="0"/>
          <w:marBottom w:val="0"/>
          <w:divBdr>
            <w:top w:val="none" w:sz="0" w:space="0" w:color="auto"/>
            <w:left w:val="none" w:sz="0" w:space="0" w:color="auto"/>
            <w:bottom w:val="none" w:sz="0" w:space="0" w:color="auto"/>
            <w:right w:val="none" w:sz="0" w:space="0" w:color="auto"/>
          </w:divBdr>
          <w:divsChild>
            <w:div w:id="358050949">
              <w:marLeft w:val="0"/>
              <w:marRight w:val="0"/>
              <w:marTop w:val="0"/>
              <w:marBottom w:val="0"/>
              <w:divBdr>
                <w:top w:val="none" w:sz="0" w:space="0" w:color="auto"/>
                <w:left w:val="none" w:sz="0" w:space="0" w:color="auto"/>
                <w:bottom w:val="none" w:sz="0" w:space="0" w:color="auto"/>
                <w:right w:val="none" w:sz="0" w:space="0" w:color="auto"/>
              </w:divBdr>
              <w:divsChild>
                <w:div w:id="1074275881">
                  <w:marLeft w:val="0"/>
                  <w:marRight w:val="0"/>
                  <w:marTop w:val="0"/>
                  <w:marBottom w:val="0"/>
                  <w:divBdr>
                    <w:top w:val="none" w:sz="0" w:space="0" w:color="auto"/>
                    <w:left w:val="none" w:sz="0" w:space="0" w:color="auto"/>
                    <w:bottom w:val="none" w:sz="0" w:space="0" w:color="auto"/>
                    <w:right w:val="none" w:sz="0" w:space="0" w:color="auto"/>
                  </w:divBdr>
                  <w:divsChild>
                    <w:div w:id="788815840">
                      <w:marLeft w:val="0"/>
                      <w:marRight w:val="0"/>
                      <w:marTop w:val="0"/>
                      <w:marBottom w:val="0"/>
                      <w:divBdr>
                        <w:top w:val="none" w:sz="0" w:space="0" w:color="auto"/>
                        <w:left w:val="none" w:sz="0" w:space="0" w:color="auto"/>
                        <w:bottom w:val="none" w:sz="0" w:space="0" w:color="auto"/>
                        <w:right w:val="none" w:sz="0" w:space="0" w:color="auto"/>
                      </w:divBdr>
                      <w:divsChild>
                        <w:div w:id="1559244978">
                          <w:marLeft w:val="0"/>
                          <w:marRight w:val="0"/>
                          <w:marTop w:val="0"/>
                          <w:marBottom w:val="0"/>
                          <w:divBdr>
                            <w:top w:val="none" w:sz="0" w:space="0" w:color="auto"/>
                            <w:left w:val="none" w:sz="0" w:space="0" w:color="auto"/>
                            <w:bottom w:val="none" w:sz="0" w:space="0" w:color="auto"/>
                            <w:right w:val="none" w:sz="0" w:space="0" w:color="auto"/>
                          </w:divBdr>
                          <w:divsChild>
                            <w:div w:id="23210299">
                              <w:marLeft w:val="0"/>
                              <w:marRight w:val="0"/>
                              <w:marTop w:val="0"/>
                              <w:marBottom w:val="0"/>
                              <w:divBdr>
                                <w:top w:val="none" w:sz="0" w:space="0" w:color="auto"/>
                                <w:left w:val="none" w:sz="0" w:space="0" w:color="auto"/>
                                <w:bottom w:val="none" w:sz="0" w:space="0" w:color="auto"/>
                                <w:right w:val="none" w:sz="0" w:space="0" w:color="auto"/>
                              </w:divBdr>
                              <w:divsChild>
                                <w:div w:id="236551287">
                                  <w:marLeft w:val="0"/>
                                  <w:marRight w:val="0"/>
                                  <w:marTop w:val="0"/>
                                  <w:marBottom w:val="0"/>
                                  <w:divBdr>
                                    <w:top w:val="none" w:sz="0" w:space="0" w:color="auto"/>
                                    <w:left w:val="none" w:sz="0" w:space="0" w:color="auto"/>
                                    <w:bottom w:val="none" w:sz="0" w:space="0" w:color="auto"/>
                                    <w:right w:val="none" w:sz="0" w:space="0" w:color="auto"/>
                                  </w:divBdr>
                                  <w:divsChild>
                                    <w:div w:id="1923180742">
                                      <w:marLeft w:val="0"/>
                                      <w:marRight w:val="0"/>
                                      <w:marTop w:val="0"/>
                                      <w:marBottom w:val="0"/>
                                      <w:divBdr>
                                        <w:top w:val="none" w:sz="0" w:space="0" w:color="auto"/>
                                        <w:left w:val="none" w:sz="0" w:space="0" w:color="auto"/>
                                        <w:bottom w:val="none" w:sz="0" w:space="0" w:color="auto"/>
                                        <w:right w:val="none" w:sz="0" w:space="0" w:color="auto"/>
                                      </w:divBdr>
                                      <w:divsChild>
                                        <w:div w:id="15732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9725270">
          <w:marLeft w:val="0"/>
          <w:marRight w:val="0"/>
          <w:marTop w:val="0"/>
          <w:marBottom w:val="0"/>
          <w:divBdr>
            <w:top w:val="none" w:sz="0" w:space="0" w:color="auto"/>
            <w:left w:val="none" w:sz="0" w:space="0" w:color="auto"/>
            <w:bottom w:val="none" w:sz="0" w:space="0" w:color="auto"/>
            <w:right w:val="none" w:sz="0" w:space="0" w:color="auto"/>
          </w:divBdr>
          <w:divsChild>
            <w:div w:id="1181435067">
              <w:marLeft w:val="0"/>
              <w:marRight w:val="0"/>
              <w:marTop w:val="0"/>
              <w:marBottom w:val="0"/>
              <w:divBdr>
                <w:top w:val="none" w:sz="0" w:space="0" w:color="auto"/>
                <w:left w:val="none" w:sz="0" w:space="0" w:color="auto"/>
                <w:bottom w:val="none" w:sz="0" w:space="0" w:color="auto"/>
                <w:right w:val="none" w:sz="0" w:space="0" w:color="auto"/>
              </w:divBdr>
              <w:divsChild>
                <w:div w:id="1117287154">
                  <w:marLeft w:val="0"/>
                  <w:marRight w:val="0"/>
                  <w:marTop w:val="0"/>
                  <w:marBottom w:val="0"/>
                  <w:divBdr>
                    <w:top w:val="none" w:sz="0" w:space="0" w:color="auto"/>
                    <w:left w:val="none" w:sz="0" w:space="0" w:color="auto"/>
                    <w:bottom w:val="none" w:sz="0" w:space="0" w:color="auto"/>
                    <w:right w:val="none" w:sz="0" w:space="0" w:color="auto"/>
                  </w:divBdr>
                  <w:divsChild>
                    <w:div w:id="1128352818">
                      <w:marLeft w:val="0"/>
                      <w:marRight w:val="0"/>
                      <w:marTop w:val="0"/>
                      <w:marBottom w:val="0"/>
                      <w:divBdr>
                        <w:top w:val="none" w:sz="0" w:space="0" w:color="auto"/>
                        <w:left w:val="none" w:sz="0" w:space="0" w:color="auto"/>
                        <w:bottom w:val="none" w:sz="0" w:space="0" w:color="auto"/>
                        <w:right w:val="none" w:sz="0" w:space="0" w:color="auto"/>
                      </w:divBdr>
                      <w:divsChild>
                        <w:div w:id="1666979663">
                          <w:marLeft w:val="0"/>
                          <w:marRight w:val="0"/>
                          <w:marTop w:val="0"/>
                          <w:marBottom w:val="0"/>
                          <w:divBdr>
                            <w:top w:val="none" w:sz="0" w:space="0" w:color="auto"/>
                            <w:left w:val="none" w:sz="0" w:space="0" w:color="auto"/>
                            <w:bottom w:val="none" w:sz="0" w:space="0" w:color="auto"/>
                            <w:right w:val="none" w:sz="0" w:space="0" w:color="auto"/>
                          </w:divBdr>
                          <w:divsChild>
                            <w:div w:id="416557399">
                              <w:marLeft w:val="0"/>
                              <w:marRight w:val="0"/>
                              <w:marTop w:val="0"/>
                              <w:marBottom w:val="0"/>
                              <w:divBdr>
                                <w:top w:val="none" w:sz="0" w:space="0" w:color="auto"/>
                                <w:left w:val="none" w:sz="0" w:space="0" w:color="auto"/>
                                <w:bottom w:val="none" w:sz="0" w:space="0" w:color="auto"/>
                                <w:right w:val="none" w:sz="0" w:space="0" w:color="auto"/>
                              </w:divBdr>
                              <w:divsChild>
                                <w:div w:id="392974609">
                                  <w:marLeft w:val="0"/>
                                  <w:marRight w:val="0"/>
                                  <w:marTop w:val="0"/>
                                  <w:marBottom w:val="0"/>
                                  <w:divBdr>
                                    <w:top w:val="none" w:sz="0" w:space="0" w:color="auto"/>
                                    <w:left w:val="none" w:sz="0" w:space="0" w:color="auto"/>
                                    <w:bottom w:val="none" w:sz="0" w:space="0" w:color="auto"/>
                                    <w:right w:val="none" w:sz="0" w:space="0" w:color="auto"/>
                                  </w:divBdr>
                                  <w:divsChild>
                                    <w:div w:id="1266615157">
                                      <w:marLeft w:val="0"/>
                                      <w:marRight w:val="0"/>
                                      <w:marTop w:val="0"/>
                                      <w:marBottom w:val="0"/>
                                      <w:divBdr>
                                        <w:top w:val="none" w:sz="0" w:space="0" w:color="auto"/>
                                        <w:left w:val="none" w:sz="0" w:space="0" w:color="auto"/>
                                        <w:bottom w:val="none" w:sz="0" w:space="0" w:color="auto"/>
                                        <w:right w:val="none" w:sz="0" w:space="0" w:color="auto"/>
                                      </w:divBdr>
                                      <w:divsChild>
                                        <w:div w:id="139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21060">
                              <w:marLeft w:val="0"/>
                              <w:marRight w:val="0"/>
                              <w:marTop w:val="0"/>
                              <w:marBottom w:val="0"/>
                              <w:divBdr>
                                <w:top w:val="none" w:sz="0" w:space="0" w:color="auto"/>
                                <w:left w:val="none" w:sz="0" w:space="0" w:color="auto"/>
                                <w:bottom w:val="none" w:sz="0" w:space="0" w:color="auto"/>
                                <w:right w:val="none" w:sz="0" w:space="0" w:color="auto"/>
                              </w:divBdr>
                              <w:divsChild>
                                <w:div w:id="686445314">
                                  <w:marLeft w:val="0"/>
                                  <w:marRight w:val="0"/>
                                  <w:marTop w:val="0"/>
                                  <w:marBottom w:val="0"/>
                                  <w:divBdr>
                                    <w:top w:val="none" w:sz="0" w:space="0" w:color="auto"/>
                                    <w:left w:val="none" w:sz="0" w:space="0" w:color="auto"/>
                                    <w:bottom w:val="none" w:sz="0" w:space="0" w:color="auto"/>
                                    <w:right w:val="none" w:sz="0" w:space="0" w:color="auto"/>
                                  </w:divBdr>
                                  <w:divsChild>
                                    <w:div w:id="731737690">
                                      <w:marLeft w:val="0"/>
                                      <w:marRight w:val="0"/>
                                      <w:marTop w:val="0"/>
                                      <w:marBottom w:val="0"/>
                                      <w:divBdr>
                                        <w:top w:val="none" w:sz="0" w:space="0" w:color="auto"/>
                                        <w:left w:val="none" w:sz="0" w:space="0" w:color="auto"/>
                                        <w:bottom w:val="none" w:sz="0" w:space="0" w:color="auto"/>
                                        <w:right w:val="none" w:sz="0" w:space="0" w:color="auto"/>
                                      </w:divBdr>
                                      <w:divsChild>
                                        <w:div w:id="3153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7202972">
          <w:marLeft w:val="0"/>
          <w:marRight w:val="0"/>
          <w:marTop w:val="0"/>
          <w:marBottom w:val="0"/>
          <w:divBdr>
            <w:top w:val="none" w:sz="0" w:space="0" w:color="auto"/>
            <w:left w:val="none" w:sz="0" w:space="0" w:color="auto"/>
            <w:bottom w:val="none" w:sz="0" w:space="0" w:color="auto"/>
            <w:right w:val="none" w:sz="0" w:space="0" w:color="auto"/>
          </w:divBdr>
          <w:divsChild>
            <w:div w:id="142162864">
              <w:marLeft w:val="0"/>
              <w:marRight w:val="0"/>
              <w:marTop w:val="0"/>
              <w:marBottom w:val="0"/>
              <w:divBdr>
                <w:top w:val="none" w:sz="0" w:space="0" w:color="auto"/>
                <w:left w:val="none" w:sz="0" w:space="0" w:color="auto"/>
                <w:bottom w:val="none" w:sz="0" w:space="0" w:color="auto"/>
                <w:right w:val="none" w:sz="0" w:space="0" w:color="auto"/>
              </w:divBdr>
              <w:divsChild>
                <w:div w:id="539514519">
                  <w:marLeft w:val="0"/>
                  <w:marRight w:val="0"/>
                  <w:marTop w:val="0"/>
                  <w:marBottom w:val="0"/>
                  <w:divBdr>
                    <w:top w:val="none" w:sz="0" w:space="0" w:color="auto"/>
                    <w:left w:val="none" w:sz="0" w:space="0" w:color="auto"/>
                    <w:bottom w:val="none" w:sz="0" w:space="0" w:color="auto"/>
                    <w:right w:val="none" w:sz="0" w:space="0" w:color="auto"/>
                  </w:divBdr>
                  <w:divsChild>
                    <w:div w:id="1602881350">
                      <w:marLeft w:val="0"/>
                      <w:marRight w:val="0"/>
                      <w:marTop w:val="0"/>
                      <w:marBottom w:val="0"/>
                      <w:divBdr>
                        <w:top w:val="none" w:sz="0" w:space="0" w:color="auto"/>
                        <w:left w:val="none" w:sz="0" w:space="0" w:color="auto"/>
                        <w:bottom w:val="none" w:sz="0" w:space="0" w:color="auto"/>
                        <w:right w:val="none" w:sz="0" w:space="0" w:color="auto"/>
                      </w:divBdr>
                      <w:divsChild>
                        <w:div w:id="882712030">
                          <w:marLeft w:val="0"/>
                          <w:marRight w:val="0"/>
                          <w:marTop w:val="0"/>
                          <w:marBottom w:val="0"/>
                          <w:divBdr>
                            <w:top w:val="none" w:sz="0" w:space="0" w:color="auto"/>
                            <w:left w:val="none" w:sz="0" w:space="0" w:color="auto"/>
                            <w:bottom w:val="none" w:sz="0" w:space="0" w:color="auto"/>
                            <w:right w:val="none" w:sz="0" w:space="0" w:color="auto"/>
                          </w:divBdr>
                          <w:divsChild>
                            <w:div w:id="2014524391">
                              <w:marLeft w:val="0"/>
                              <w:marRight w:val="0"/>
                              <w:marTop w:val="0"/>
                              <w:marBottom w:val="0"/>
                              <w:divBdr>
                                <w:top w:val="none" w:sz="0" w:space="0" w:color="auto"/>
                                <w:left w:val="none" w:sz="0" w:space="0" w:color="auto"/>
                                <w:bottom w:val="none" w:sz="0" w:space="0" w:color="auto"/>
                                <w:right w:val="none" w:sz="0" w:space="0" w:color="auto"/>
                              </w:divBdr>
                              <w:divsChild>
                                <w:div w:id="866866225">
                                  <w:marLeft w:val="0"/>
                                  <w:marRight w:val="0"/>
                                  <w:marTop w:val="0"/>
                                  <w:marBottom w:val="0"/>
                                  <w:divBdr>
                                    <w:top w:val="none" w:sz="0" w:space="0" w:color="auto"/>
                                    <w:left w:val="none" w:sz="0" w:space="0" w:color="auto"/>
                                    <w:bottom w:val="none" w:sz="0" w:space="0" w:color="auto"/>
                                    <w:right w:val="none" w:sz="0" w:space="0" w:color="auto"/>
                                  </w:divBdr>
                                  <w:divsChild>
                                    <w:div w:id="585963196">
                                      <w:marLeft w:val="0"/>
                                      <w:marRight w:val="0"/>
                                      <w:marTop w:val="0"/>
                                      <w:marBottom w:val="0"/>
                                      <w:divBdr>
                                        <w:top w:val="none" w:sz="0" w:space="0" w:color="auto"/>
                                        <w:left w:val="none" w:sz="0" w:space="0" w:color="auto"/>
                                        <w:bottom w:val="none" w:sz="0" w:space="0" w:color="auto"/>
                                        <w:right w:val="none" w:sz="0" w:space="0" w:color="auto"/>
                                      </w:divBdr>
                                      <w:divsChild>
                                        <w:div w:id="6093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59801">
          <w:marLeft w:val="0"/>
          <w:marRight w:val="0"/>
          <w:marTop w:val="0"/>
          <w:marBottom w:val="0"/>
          <w:divBdr>
            <w:top w:val="none" w:sz="0" w:space="0" w:color="auto"/>
            <w:left w:val="none" w:sz="0" w:space="0" w:color="auto"/>
            <w:bottom w:val="none" w:sz="0" w:space="0" w:color="auto"/>
            <w:right w:val="none" w:sz="0" w:space="0" w:color="auto"/>
          </w:divBdr>
          <w:divsChild>
            <w:div w:id="1289626219">
              <w:marLeft w:val="0"/>
              <w:marRight w:val="0"/>
              <w:marTop w:val="0"/>
              <w:marBottom w:val="0"/>
              <w:divBdr>
                <w:top w:val="none" w:sz="0" w:space="0" w:color="auto"/>
                <w:left w:val="none" w:sz="0" w:space="0" w:color="auto"/>
                <w:bottom w:val="none" w:sz="0" w:space="0" w:color="auto"/>
                <w:right w:val="none" w:sz="0" w:space="0" w:color="auto"/>
              </w:divBdr>
              <w:divsChild>
                <w:div w:id="1352951083">
                  <w:marLeft w:val="0"/>
                  <w:marRight w:val="0"/>
                  <w:marTop w:val="0"/>
                  <w:marBottom w:val="0"/>
                  <w:divBdr>
                    <w:top w:val="none" w:sz="0" w:space="0" w:color="auto"/>
                    <w:left w:val="none" w:sz="0" w:space="0" w:color="auto"/>
                    <w:bottom w:val="none" w:sz="0" w:space="0" w:color="auto"/>
                    <w:right w:val="none" w:sz="0" w:space="0" w:color="auto"/>
                  </w:divBdr>
                  <w:divsChild>
                    <w:div w:id="1566528880">
                      <w:marLeft w:val="0"/>
                      <w:marRight w:val="0"/>
                      <w:marTop w:val="0"/>
                      <w:marBottom w:val="0"/>
                      <w:divBdr>
                        <w:top w:val="none" w:sz="0" w:space="0" w:color="auto"/>
                        <w:left w:val="none" w:sz="0" w:space="0" w:color="auto"/>
                        <w:bottom w:val="none" w:sz="0" w:space="0" w:color="auto"/>
                        <w:right w:val="none" w:sz="0" w:space="0" w:color="auto"/>
                      </w:divBdr>
                      <w:divsChild>
                        <w:div w:id="1855880867">
                          <w:marLeft w:val="0"/>
                          <w:marRight w:val="0"/>
                          <w:marTop w:val="0"/>
                          <w:marBottom w:val="0"/>
                          <w:divBdr>
                            <w:top w:val="none" w:sz="0" w:space="0" w:color="auto"/>
                            <w:left w:val="none" w:sz="0" w:space="0" w:color="auto"/>
                            <w:bottom w:val="none" w:sz="0" w:space="0" w:color="auto"/>
                            <w:right w:val="none" w:sz="0" w:space="0" w:color="auto"/>
                          </w:divBdr>
                          <w:divsChild>
                            <w:div w:id="872183609">
                              <w:marLeft w:val="0"/>
                              <w:marRight w:val="0"/>
                              <w:marTop w:val="0"/>
                              <w:marBottom w:val="0"/>
                              <w:divBdr>
                                <w:top w:val="none" w:sz="0" w:space="0" w:color="auto"/>
                                <w:left w:val="none" w:sz="0" w:space="0" w:color="auto"/>
                                <w:bottom w:val="none" w:sz="0" w:space="0" w:color="auto"/>
                                <w:right w:val="none" w:sz="0" w:space="0" w:color="auto"/>
                              </w:divBdr>
                              <w:divsChild>
                                <w:div w:id="310060509">
                                  <w:marLeft w:val="0"/>
                                  <w:marRight w:val="0"/>
                                  <w:marTop w:val="0"/>
                                  <w:marBottom w:val="0"/>
                                  <w:divBdr>
                                    <w:top w:val="none" w:sz="0" w:space="0" w:color="auto"/>
                                    <w:left w:val="none" w:sz="0" w:space="0" w:color="auto"/>
                                    <w:bottom w:val="none" w:sz="0" w:space="0" w:color="auto"/>
                                    <w:right w:val="none" w:sz="0" w:space="0" w:color="auto"/>
                                  </w:divBdr>
                                  <w:divsChild>
                                    <w:div w:id="1840075959">
                                      <w:marLeft w:val="0"/>
                                      <w:marRight w:val="0"/>
                                      <w:marTop w:val="0"/>
                                      <w:marBottom w:val="0"/>
                                      <w:divBdr>
                                        <w:top w:val="none" w:sz="0" w:space="0" w:color="auto"/>
                                        <w:left w:val="none" w:sz="0" w:space="0" w:color="auto"/>
                                        <w:bottom w:val="none" w:sz="0" w:space="0" w:color="auto"/>
                                        <w:right w:val="none" w:sz="0" w:space="0" w:color="auto"/>
                                      </w:divBdr>
                                      <w:divsChild>
                                        <w:div w:id="22953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Ariana Šuc</dc:creator>
  <cp:keywords/>
  <dc:description/>
  <cp:lastModifiedBy>Ariana Šuc</cp:lastModifiedBy>
  <cp:revision>8</cp:revision>
  <dcterms:created xsi:type="dcterms:W3CDTF">2022-06-09T08:49:00Z</dcterms:created>
  <dcterms:modified xsi:type="dcterms:W3CDTF">2022-06-09T10:43:00Z</dcterms:modified>
</cp:coreProperties>
</file>